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Helvetica Neue" w:cs="Helvetica Neue" w:eastAsia="Helvetica Neue" w:hAnsi="Helvetica Neue"/>
        </w:rPr>
      </w:pPr>
      <w:commentRangeStart w:id="0"/>
      <w:r w:rsidDel="00000000" w:rsidR="00000000" w:rsidRPr="00000000">
        <w:rPr>
          <w:rFonts w:ascii="Helvetica Neue" w:cs="Helvetica Neue" w:eastAsia="Helvetica Neue" w:hAnsi="Helvetica Neue"/>
          <w:rtl w:val="0"/>
        </w:rPr>
        <w:t xml:space="preserve">WHEREAS</w:t>
      </w:r>
      <w:commentRangeEnd w:id="0"/>
      <w:r w:rsidDel="00000000" w:rsidR="00000000" w:rsidRPr="00000000">
        <w:commentReference w:id="0"/>
      </w:r>
      <w:r w:rsidDel="00000000" w:rsidR="00000000" w:rsidRPr="00000000">
        <w:rPr>
          <w:rFonts w:ascii="Helvetica Neue" w:cs="Helvetica Neue" w:eastAsia="Helvetica Neue" w:hAnsi="Helvetica Neue"/>
          <w:rtl w:val="0"/>
        </w:rPr>
        <w:t xml:space="preserve">, access to mobility is a fundamental part of </w:t>
      </w:r>
      <w:commentRangeStart w:id="1"/>
      <w:r w:rsidDel="00000000" w:rsidR="00000000" w:rsidRPr="00000000">
        <w:rPr>
          <w:rFonts w:ascii="Helvetica Neue" w:cs="Helvetica Neue" w:eastAsia="Helvetica Neue" w:hAnsi="Helvetica Neue"/>
          <w:i w:val="1"/>
          <w:rtl w:val="0"/>
        </w:rPr>
        <w:t xml:space="preserve">health, safety and community connection</w:t>
      </w:r>
      <w:commentRangeEnd w:id="1"/>
      <w:r w:rsidDel="00000000" w:rsidR="00000000" w:rsidRPr="00000000">
        <w:commentReference w:id="1"/>
      </w:r>
      <w:r w:rsidDel="00000000" w:rsidR="00000000" w:rsidRPr="00000000">
        <w:rPr>
          <w:rFonts w:ascii="Helvetica Neue" w:cs="Helvetica Neue" w:eastAsia="Helvetica Neue" w:hAnsi="Helvetica Neue"/>
          <w:rtl w:val="0"/>
        </w:rPr>
        <w:t xml:space="preserve">, allowing</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b w:val="1"/>
          <w:i w:val="1"/>
          <w:u w:val="single"/>
          <w:rtl w:val="0"/>
        </w:rPr>
        <w:t xml:space="preserve">INSERT JURISDICTION NAME HERE</w:t>
      </w:r>
      <w:r w:rsidDel="00000000" w:rsidR="00000000" w:rsidRPr="00000000">
        <w:rPr>
          <w:rFonts w:ascii="Helvetica Neue" w:cs="Helvetica Neue" w:eastAsia="Helvetica Neue" w:hAnsi="Helvetica Neue"/>
          <w:rtl w:val="0"/>
        </w:rPr>
        <w:t xml:space="preserve"> to reach education and employment opportunities, medical services, shopping, recreation, and visit friends and family, and is one of the state's six transportation system policy goals, including investing public dollars to improve the movement of people throughout </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b w:val="1"/>
          <w:i w:val="1"/>
          <w:u w:val="single"/>
          <w:rtl w:val="0"/>
        </w:rPr>
        <w:t xml:space="preserve">INSERT JURISDICTION NAME HERE</w:t>
      </w:r>
      <w:r w:rsidDel="00000000" w:rsidR="00000000" w:rsidRPr="00000000">
        <w:rPr>
          <w:rFonts w:ascii="Helvetica Neue" w:cs="Helvetica Neue" w:eastAsia="Helvetica Neue" w:hAnsi="Helvetica Neue"/>
          <w:rtl w:val="0"/>
        </w:rPr>
        <w:t xml:space="preserve">; and </w:t>
      </w:r>
    </w:p>
    <w:p w:rsidR="00000000" w:rsidDel="00000000" w:rsidP="00000000" w:rsidRDefault="00000000" w:rsidRPr="00000000" w14:paraId="00000002">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WHEREAS, as the U.S. Bureau of Labor Statistics estimates the cost of owning a car is approximately 72 cents a mile, with average household spending on transportation reaching $10,961 a year in 2021, many people cannot afford the cost of a car, and nearly a third of the people residing in the US do not have a driver's license, either because of their age or a condition that does not allow them to drive; and </w:t>
      </w:r>
    </w:p>
    <w:p w:rsidR="00000000" w:rsidDel="00000000" w:rsidP="00000000" w:rsidRDefault="00000000" w:rsidRPr="00000000" w14:paraId="00000004">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WHEREAS, public transportation and a strong network of sidewalks and bike paths aren’t available in every community, making it much more difficult to get around, visit family and friends, and take care of everyday tasks for those who cannot or do not drive; and</w:t>
      </w:r>
    </w:p>
    <w:p w:rsidR="00000000" w:rsidDel="00000000" w:rsidP="00000000" w:rsidRDefault="00000000" w:rsidRPr="00000000" w14:paraId="00000006">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WHEREAS, improvements in walking and bike paths can improve alternate forms of mobility in communities across CITY/COUNTY and our state, and public driver education initiatives can help educate drivers to have patience and understanding for those traveling by means other than a vehicle; and</w:t>
      </w:r>
    </w:p>
    <w:p w:rsidR="00000000" w:rsidDel="00000000" w:rsidP="00000000" w:rsidRDefault="00000000" w:rsidRPr="00000000" w14:paraId="00000008">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spacing w:line="276" w:lineRule="auto"/>
        <w:rPr>
          <w:rFonts w:ascii="Helvetica Neue" w:cs="Helvetica Neue" w:eastAsia="Helvetica Neue" w:hAnsi="Helvetica Neue"/>
        </w:rPr>
      </w:pPr>
      <w:commentRangeStart w:id="2"/>
      <w:r w:rsidDel="00000000" w:rsidR="00000000" w:rsidRPr="00000000">
        <w:rPr>
          <w:rFonts w:ascii="Helvetica Neue" w:cs="Helvetica Neue" w:eastAsia="Helvetica Neue" w:hAnsi="Helvetica Neue"/>
          <w:rtl w:val="0"/>
        </w:rPr>
        <w:t xml:space="preserve">WHEREAS, transportation represents the largest source of greenhouse gas emissions in the United States, and in order to meet our state's greenhouse gas emission reduction goals, we must reduce emissions in our transportation sector; and </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A">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WHEREAS, going a week without driving is great way to understand how we can improve our current transportation system to better meet the needs of </w:t>
      </w:r>
      <w:r w:rsidDel="00000000" w:rsidR="00000000" w:rsidRPr="00000000">
        <w:rPr>
          <w:rFonts w:ascii="Helvetica Neue" w:cs="Helvetica Neue" w:eastAsia="Helvetica Neue" w:hAnsi="Helvetica Neue"/>
          <w:b w:val="1"/>
          <w:i w:val="1"/>
          <w:u w:val="single"/>
          <w:rtl w:val="0"/>
        </w:rPr>
        <w:t xml:space="preserve">INSERT RESIDENTS OF CITY/STATE/COUNTY HERE</w:t>
      </w:r>
      <w:r w:rsidDel="00000000" w:rsidR="00000000" w:rsidRPr="00000000">
        <w:rPr>
          <w:rFonts w:ascii="Helvetica Neue" w:cs="Helvetica Neue" w:eastAsia="Helvetica Neue" w:hAnsi="Helvetica Neue"/>
          <w:rtl w:val="0"/>
        </w:rPr>
        <w:t xml:space="preserve"> and improve and enhance transportation options such as transit, light rail, biking, and walking pathways as key strategies in our decarbonization efforts; </w:t>
      </w:r>
    </w:p>
    <w:p w:rsidR="00000000" w:rsidDel="00000000" w:rsidP="00000000" w:rsidRDefault="00000000" w:rsidRPr="00000000" w14:paraId="0000000C">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NOW, THEREFORE, I, </w:t>
      </w:r>
      <w:r w:rsidDel="00000000" w:rsidR="00000000" w:rsidRPr="00000000">
        <w:rPr>
          <w:rFonts w:ascii="Helvetica Neue" w:cs="Helvetica Neue" w:eastAsia="Helvetica Neue" w:hAnsi="Helvetica Neue"/>
          <w:b w:val="1"/>
          <w:i w:val="1"/>
          <w:u w:val="single"/>
          <w:rtl w:val="0"/>
        </w:rPr>
        <w:t xml:space="preserve">NAME, TITLE OF GOVERNMENT OFFICIAL HERE</w:t>
      </w:r>
      <w:r w:rsidDel="00000000" w:rsidR="00000000" w:rsidRPr="00000000">
        <w:rPr>
          <w:rFonts w:ascii="Helvetica Neue" w:cs="Helvetica Neue" w:eastAsia="Helvetica Neue" w:hAnsi="Helvetica Neue"/>
          <w:b w:val="1"/>
          <w:rtl w:val="0"/>
        </w:rPr>
        <w:t xml:space="preserve">,</w:t>
      </w:r>
      <w:r w:rsidDel="00000000" w:rsidR="00000000" w:rsidRPr="00000000">
        <w:rPr>
          <w:rFonts w:ascii="Helvetica Neue" w:cs="Helvetica Neue" w:eastAsia="Helvetica Neue" w:hAnsi="Helvetica Neue"/>
          <w:rtl w:val="0"/>
        </w:rPr>
        <w:t xml:space="preserve"> do hereby proclaim September 30-October 6, 2023 as Week Without Driving, and I encourage all people in our </w:t>
      </w:r>
      <w:r w:rsidDel="00000000" w:rsidR="00000000" w:rsidRPr="00000000">
        <w:rPr>
          <w:rFonts w:ascii="Helvetica Neue" w:cs="Helvetica Neue" w:eastAsia="Helvetica Neue" w:hAnsi="Helvetica Neue"/>
          <w:b w:val="1"/>
          <w:i w:val="1"/>
          <w:u w:val="single"/>
          <w:rtl w:val="0"/>
        </w:rPr>
        <w:t xml:space="preserve">INSERT CITY/STATE/COUNTY HERE</w:t>
      </w:r>
      <w:r w:rsidDel="00000000" w:rsidR="00000000" w:rsidRPr="00000000">
        <w:rPr>
          <w:rFonts w:ascii="Helvetica Neue" w:cs="Helvetica Neue" w:eastAsia="Helvetica Neue" w:hAnsi="Helvetica Neue"/>
          <w:rtl w:val="0"/>
        </w:rPr>
        <w:t xml:space="preserve"> to join me in this special observance. </w:t>
      </w: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Ruth Rosas" w:id="2" w:date="2025-02-05T02:24:40Z">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not focusing on environmental causes, please change this to something more related to your work</w:t>
      </w:r>
    </w:p>
  </w:comment>
  <w:comment w:author="Ruth Rosas" w:id="0" w:date="2025-01-08T22:09:45Z">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document to help you understand the language or proclamations. Please work with your organization to know what to prioritize and ask for</w:t>
      </w:r>
    </w:p>
  </w:comment>
  <w:comment w:author="Ruth Rosas" w:id="1" w:date="2025-01-08T22:09:00Z">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factors: economic benefits, jobs, etc</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